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9A5" w:rsidRPr="00DD7B1D" w:rsidRDefault="00794734" w:rsidP="00D819A5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r>
        <w:rPr>
          <w:lang w:val="de-DE"/>
        </w:rPr>
        <w:t>3GPP TSG-RAN WG2 #100</w:t>
      </w:r>
      <w:r w:rsidR="00D819A5" w:rsidRPr="00DD7B1D">
        <w:rPr>
          <w:lang w:val="de-DE"/>
        </w:rPr>
        <w:tab/>
      </w:r>
      <w:r w:rsidR="00D819A5" w:rsidRPr="00DD7B1D">
        <w:rPr>
          <w:sz w:val="32"/>
          <w:szCs w:val="32"/>
          <w:lang w:val="de-DE"/>
        </w:rPr>
        <w:t xml:space="preserve">Tdoc </w:t>
      </w:r>
      <w:r w:rsidR="003B1E6C">
        <w:rPr>
          <w:sz w:val="32"/>
          <w:szCs w:val="32"/>
          <w:lang w:val="de-DE"/>
        </w:rPr>
        <w:t>R2-1714205</w:t>
      </w:r>
    </w:p>
    <w:p w:rsidR="003E0050" w:rsidRPr="00991703" w:rsidRDefault="00794734" w:rsidP="00D819A5">
      <w:pPr>
        <w:pStyle w:val="3GPPHeader"/>
      </w:pPr>
      <w:r w:rsidRPr="00794734">
        <w:rPr>
          <w:noProof/>
        </w:rPr>
        <w:t>Reno, USA, 27</w:t>
      </w:r>
      <w:r w:rsidRPr="00794734">
        <w:rPr>
          <w:noProof/>
          <w:vertAlign w:val="superscript"/>
        </w:rPr>
        <w:t>th</w:t>
      </w:r>
      <w:r>
        <w:rPr>
          <w:noProof/>
        </w:rPr>
        <w:t xml:space="preserve"> </w:t>
      </w:r>
      <w:r w:rsidRPr="00794734">
        <w:rPr>
          <w:noProof/>
        </w:rPr>
        <w:t xml:space="preserve"> November – 1</w:t>
      </w:r>
      <w:r w:rsidRPr="00794734">
        <w:rPr>
          <w:noProof/>
          <w:vertAlign w:val="superscript"/>
        </w:rPr>
        <w:t>st</w:t>
      </w:r>
      <w:r>
        <w:rPr>
          <w:noProof/>
        </w:rPr>
        <w:t xml:space="preserve"> </w:t>
      </w:r>
      <w:r w:rsidRPr="00794734">
        <w:rPr>
          <w:noProof/>
        </w:rPr>
        <w:t>December 2017</w:t>
      </w:r>
    </w:p>
    <w:p w:rsidR="00D5390B" w:rsidRPr="00DE673F" w:rsidRDefault="003A1B8F" w:rsidP="00DE673F">
      <w:pPr>
        <w:spacing w:after="60"/>
        <w:ind w:left="1985" w:hanging="1985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794734">
        <w:rPr>
          <w:rFonts w:ascii="Arial" w:hAnsi="Arial" w:cs="Arial"/>
        </w:rPr>
        <w:t xml:space="preserve">LS on </w:t>
      </w:r>
      <w:r w:rsidR="006C4318">
        <w:rPr>
          <w:rFonts w:ascii="Arial" w:hAnsi="Arial" w:cs="Arial"/>
        </w:rPr>
        <w:t>cells not broadcasting SIB1</w:t>
      </w:r>
    </w:p>
    <w:p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AE350F">
        <w:rPr>
          <w:rFonts w:ascii="Arial" w:hAnsi="Arial" w:cs="Arial"/>
          <w:bCs/>
        </w:rPr>
        <w:t>-Core</w:t>
      </w:r>
    </w:p>
    <w:p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8A65D6">
        <w:rPr>
          <w:rFonts w:ascii="Arial" w:hAnsi="Arial" w:cs="Arial"/>
          <w:bCs/>
        </w:rPr>
        <w:t>RAN2</w:t>
      </w:r>
    </w:p>
    <w:p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D7B1D">
        <w:rPr>
          <w:rFonts w:ascii="Arial" w:hAnsi="Arial" w:cs="Arial"/>
          <w:bCs/>
        </w:rPr>
        <w:t>RAN1</w:t>
      </w:r>
    </w:p>
    <w:p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D5390B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D7B1D">
        <w:rPr>
          <w:rFonts w:cs="Arial"/>
          <w:b w:val="0"/>
          <w:bCs/>
        </w:rPr>
        <w:t>Henning Wiemann</w:t>
      </w:r>
    </w:p>
    <w:p w:rsidR="00D5390B" w:rsidRDefault="003A1B8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+4</w:t>
      </w:r>
      <w:r w:rsidR="00DD7B1D">
        <w:rPr>
          <w:rFonts w:ascii="Arial" w:hAnsi="Arial" w:cs="Arial"/>
          <w:bCs/>
        </w:rPr>
        <w:t>9 172 2798587</w:t>
      </w:r>
    </w:p>
    <w:p w:rsidR="00D5390B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D7B1D">
        <w:rPr>
          <w:rFonts w:cs="Arial"/>
          <w:b w:val="0"/>
          <w:bCs/>
        </w:rPr>
        <w:t xml:space="preserve">Henning [DOT] Wiemann [AT] Ericsson [DOT] </w:t>
      </w:r>
      <w:r w:rsidR="00AE1358">
        <w:rPr>
          <w:rFonts w:cs="Arial"/>
          <w:b w:val="0"/>
          <w:bCs/>
        </w:rPr>
        <w:t>com</w:t>
      </w:r>
    </w:p>
    <w:p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:rsidR="00D5390B" w:rsidRDefault="00D5390B">
      <w:pPr>
        <w:rPr>
          <w:rFonts w:ascii="Arial" w:hAnsi="Arial" w:cs="Arial"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E7BA0" w:rsidRDefault="006E7BA0">
      <w:pPr>
        <w:rPr>
          <w:rFonts w:ascii="Arial" w:hAnsi="Arial" w:cs="Arial"/>
        </w:rPr>
      </w:pPr>
      <w:r>
        <w:rPr>
          <w:rFonts w:ascii="Arial" w:hAnsi="Arial" w:cs="Arial"/>
        </w:rPr>
        <w:t>When including L1 parameters into ASN.1, RAN2 discussed cases in which the NR gNB does not broadcast SIB1</w:t>
      </w:r>
      <w:r w:rsidR="008A65D6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a gNB operating only in EN-DC mode and not supporting ANR</w:t>
      </w:r>
      <w:r w:rsidR="008A65D6">
        <w:rPr>
          <w:rFonts w:ascii="Arial" w:hAnsi="Arial" w:cs="Arial"/>
        </w:rPr>
        <w:t>)</w:t>
      </w:r>
      <w:r>
        <w:rPr>
          <w:rFonts w:ascii="Arial" w:hAnsi="Arial" w:cs="Arial"/>
        </w:rPr>
        <w:t>. In this case, MIB should not contain an “</w:t>
      </w:r>
      <w:r w:rsidRPr="006E7BA0">
        <w:rPr>
          <w:rFonts w:ascii="Arial" w:hAnsi="Arial" w:cs="Arial"/>
        </w:rPr>
        <w:t>RMSI-PDCCH-Config</w:t>
      </w:r>
      <w:r>
        <w:rPr>
          <w:rFonts w:ascii="Arial" w:hAnsi="Arial" w:cs="Arial"/>
        </w:rPr>
        <w:t>” (named “</w:t>
      </w:r>
      <w:r w:rsidRPr="006E7BA0">
        <w:rPr>
          <w:rFonts w:ascii="Arial" w:hAnsi="Arial" w:cs="Arial"/>
        </w:rPr>
        <w:t>pdcchConfigSIB1</w:t>
      </w:r>
      <w:r>
        <w:rPr>
          <w:rFonts w:ascii="Arial" w:hAnsi="Arial" w:cs="Arial"/>
        </w:rPr>
        <w:t>” in ASN.1) to ensure that EN-DC UEs capable of ANR do not attempt to acquire system information. It is noted that the MIB field “</w:t>
      </w:r>
      <w:r w:rsidRPr="006E7BA0">
        <w:rPr>
          <w:rFonts w:ascii="Arial" w:hAnsi="Arial" w:cs="Arial"/>
          <w:i/>
        </w:rPr>
        <w:t>cellBarred</w:t>
      </w:r>
      <w:r>
        <w:rPr>
          <w:rFonts w:ascii="Arial" w:hAnsi="Arial" w:cs="Arial"/>
        </w:rPr>
        <w:t>” cannot be used for this purpose since it w</w:t>
      </w:r>
      <w:r w:rsidR="000D5136">
        <w:rPr>
          <w:rFonts w:ascii="Arial" w:hAnsi="Arial" w:cs="Arial"/>
        </w:rPr>
        <w:t>ould be set by any gNB operating</w:t>
      </w:r>
      <w:r>
        <w:rPr>
          <w:rFonts w:ascii="Arial" w:hAnsi="Arial" w:cs="Arial"/>
        </w:rPr>
        <w:t xml:space="preserve"> only in EN-DC mode, i.e., irrespective whether or not it broadcasts SIB1. </w:t>
      </w:r>
    </w:p>
    <w:p w:rsidR="006E7BA0" w:rsidRDefault="006E7BA0">
      <w:pPr>
        <w:rPr>
          <w:rFonts w:ascii="Arial" w:hAnsi="Arial" w:cs="Arial"/>
        </w:rPr>
      </w:pPr>
    </w:p>
    <w:p w:rsidR="008D5FA9" w:rsidRDefault="006E7BA0">
      <w:pPr>
        <w:rPr>
          <w:rFonts w:ascii="Arial" w:hAnsi="Arial" w:cs="Arial"/>
        </w:rPr>
      </w:pPr>
      <w:r>
        <w:rPr>
          <w:rFonts w:ascii="Arial" w:hAnsi="Arial" w:cs="Arial"/>
        </w:rPr>
        <w:t>To avoid introducing optional fields in MIB and to avoid the overhead due to an additional optionality bit, RAN2 agreed to define “</w:t>
      </w:r>
      <w:r w:rsidRPr="006E7BA0">
        <w:rPr>
          <w:rFonts w:ascii="Arial" w:hAnsi="Arial" w:cs="Arial"/>
          <w:i/>
        </w:rPr>
        <w:t>pdcchConfigSIB1 (in MIB) as manda</w:t>
      </w:r>
      <w:bookmarkStart w:id="0" w:name="_GoBack"/>
      <w:bookmarkEnd w:id="0"/>
      <w:r w:rsidRPr="006E7BA0">
        <w:rPr>
          <w:rFonts w:ascii="Arial" w:hAnsi="Arial" w:cs="Arial"/>
          <w:i/>
        </w:rPr>
        <w:t xml:space="preserve">tory field and </w:t>
      </w:r>
      <w:r w:rsidRPr="006E7BA0">
        <w:rPr>
          <w:rFonts w:ascii="Arial" w:hAnsi="Arial" w:cs="Arial"/>
          <w:b/>
          <w:i/>
        </w:rPr>
        <w:t>define one code-point (e.g. all-zeros) as “SIB1 not present</w:t>
      </w:r>
      <w:r w:rsidRPr="006E7BA0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</w:p>
    <w:p w:rsidR="006E7BA0" w:rsidRPr="00F52F2B" w:rsidRDefault="006E7BA0">
      <w:pPr>
        <w:rPr>
          <w:rFonts w:ascii="Arial" w:hAnsi="Arial" w:cs="Arial"/>
        </w:rPr>
      </w:pPr>
    </w:p>
    <w:p w:rsidR="00D5390B" w:rsidRPr="008D5FA9" w:rsidRDefault="003A1B8F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:rsidR="006E7BA0" w:rsidRDefault="006E7BA0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RAN1:</w:t>
      </w:r>
      <w:r>
        <w:rPr>
          <w:rFonts w:ascii="Arial" w:hAnsi="Arial" w:cs="Arial"/>
          <w:b/>
        </w:rPr>
        <w:tab/>
      </w:r>
      <w:r w:rsidRPr="006E7BA0">
        <w:rPr>
          <w:rFonts w:ascii="Arial" w:hAnsi="Arial" w:cs="Arial"/>
          <w:b/>
        </w:rPr>
        <w:t xml:space="preserve">RAN2 respectfully asks RAN1 to take the above-mentioned agreement into account and </w:t>
      </w:r>
      <w:r w:rsidR="00F67581">
        <w:rPr>
          <w:rFonts w:ascii="Arial" w:hAnsi="Arial" w:cs="Arial"/>
          <w:b/>
        </w:rPr>
        <w:t xml:space="preserve">to </w:t>
      </w:r>
      <w:r w:rsidRPr="006E7BA0">
        <w:rPr>
          <w:rFonts w:ascii="Arial" w:hAnsi="Arial" w:cs="Arial"/>
          <w:b/>
        </w:rPr>
        <w:t>ensure that one of the 256 code</w:t>
      </w:r>
      <w:r w:rsidR="00F67581">
        <w:rPr>
          <w:rFonts w:ascii="Arial" w:hAnsi="Arial" w:cs="Arial"/>
          <w:b/>
        </w:rPr>
        <w:t>-</w:t>
      </w:r>
      <w:r w:rsidRPr="006E7BA0">
        <w:rPr>
          <w:rFonts w:ascii="Arial" w:hAnsi="Arial" w:cs="Arial"/>
          <w:b/>
        </w:rPr>
        <w:t xml:space="preserve">points </w:t>
      </w:r>
      <w:r w:rsidR="00F67581">
        <w:rPr>
          <w:rFonts w:ascii="Arial" w:hAnsi="Arial" w:cs="Arial"/>
          <w:b/>
        </w:rPr>
        <w:t xml:space="preserve">(e.g. all-zeros) </w:t>
      </w:r>
      <w:r w:rsidRPr="006E7BA0">
        <w:rPr>
          <w:rFonts w:ascii="Arial" w:hAnsi="Arial" w:cs="Arial"/>
          <w:b/>
        </w:rPr>
        <w:t xml:space="preserve">of the MIB field “RMSI-PDCCH-Config” indicates </w:t>
      </w:r>
      <w:r w:rsidR="002F32D2">
        <w:rPr>
          <w:rFonts w:ascii="Arial" w:hAnsi="Arial" w:cs="Arial"/>
          <w:b/>
        </w:rPr>
        <w:t xml:space="preserve">that </w:t>
      </w:r>
      <w:r w:rsidR="00F67581">
        <w:rPr>
          <w:rFonts w:ascii="Arial" w:hAnsi="Arial" w:cs="Arial"/>
          <w:b/>
        </w:rPr>
        <w:t xml:space="preserve">the </w:t>
      </w:r>
      <w:r w:rsidRPr="006E7BA0">
        <w:rPr>
          <w:rFonts w:ascii="Arial" w:hAnsi="Arial" w:cs="Arial"/>
          <w:b/>
        </w:rPr>
        <w:t>cell</w:t>
      </w:r>
      <w:r w:rsidR="00F67581">
        <w:rPr>
          <w:rFonts w:ascii="Arial" w:hAnsi="Arial" w:cs="Arial"/>
          <w:b/>
        </w:rPr>
        <w:t xml:space="preserve"> does not broadcast SIB1</w:t>
      </w:r>
      <w:r w:rsidRPr="006E7BA0">
        <w:rPr>
          <w:rFonts w:ascii="Arial" w:hAnsi="Arial" w:cs="Arial"/>
          <w:b/>
        </w:rPr>
        <w:t xml:space="preserve">. </w:t>
      </w:r>
    </w:p>
    <w:p w:rsidR="00F67581" w:rsidRPr="006E7BA0" w:rsidRDefault="00F67581">
      <w:pPr>
        <w:spacing w:after="120"/>
        <w:ind w:left="993" w:hanging="993"/>
        <w:rPr>
          <w:rFonts w:ascii="Arial" w:hAnsi="Arial" w:cs="Arial"/>
          <w:b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F815AA" w:rsidRDefault="00172188" w:rsidP="001676C5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 NR Adhoc</w:t>
      </w:r>
      <w:r>
        <w:rPr>
          <w:rFonts w:ascii="Arial" w:hAnsi="Arial" w:cs="Arial"/>
        </w:rPr>
        <w:tab/>
        <w:t>22 – 26 Jan 2018</w:t>
      </w:r>
      <w:r>
        <w:rPr>
          <w:rFonts w:ascii="Arial" w:hAnsi="Arial" w:cs="Arial"/>
        </w:rPr>
        <w:tab/>
      </w:r>
      <w:r w:rsidR="00675EB3">
        <w:rPr>
          <w:rFonts w:ascii="Arial" w:hAnsi="Arial" w:cs="Arial"/>
        </w:rPr>
        <w:t>Vancouver, Canada</w:t>
      </w:r>
    </w:p>
    <w:p w:rsidR="00206C65" w:rsidRDefault="00206C65" w:rsidP="001676C5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Pr="00206C65">
        <w:rPr>
          <w:rFonts w:ascii="Arial" w:hAnsi="Arial" w:cs="Arial"/>
        </w:rPr>
        <w:t>#101</w:t>
      </w:r>
      <w:r w:rsidRPr="00206C65">
        <w:rPr>
          <w:rFonts w:ascii="Arial" w:hAnsi="Arial" w:cs="Arial"/>
        </w:rPr>
        <w:tab/>
        <w:t>26 February - 2 March 2018</w:t>
      </w:r>
      <w:r w:rsidRPr="00206C65">
        <w:rPr>
          <w:rFonts w:ascii="Arial" w:hAnsi="Arial" w:cs="Arial"/>
        </w:rPr>
        <w:tab/>
        <w:t>Athens, Greece</w:t>
      </w:r>
    </w:p>
    <w:p w:rsidR="004E19EC" w:rsidRDefault="004E19EC" w:rsidP="001676C5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p w:rsidR="004E19EC" w:rsidRDefault="004E19EC" w:rsidP="001676C5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4E19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1213" w:rsidRDefault="00431213">
      <w:r>
        <w:separator/>
      </w:r>
    </w:p>
  </w:endnote>
  <w:endnote w:type="continuationSeparator" w:id="0">
    <w:p w:rsidR="00431213" w:rsidRDefault="00431213">
      <w:r>
        <w:continuationSeparator/>
      </w:r>
    </w:p>
  </w:endnote>
  <w:endnote w:type="continuationNotice" w:id="1">
    <w:p w:rsidR="00431213" w:rsidRDefault="004312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1213" w:rsidRDefault="00431213">
      <w:r>
        <w:separator/>
      </w:r>
    </w:p>
  </w:footnote>
  <w:footnote w:type="continuationSeparator" w:id="0">
    <w:p w:rsidR="00431213" w:rsidRDefault="00431213">
      <w:r>
        <w:continuationSeparator/>
      </w:r>
    </w:p>
  </w:footnote>
  <w:footnote w:type="continuationNotice" w:id="1">
    <w:p w:rsidR="00431213" w:rsidRDefault="004312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BA0"/>
    <w:rsid w:val="0001287E"/>
    <w:rsid w:val="00027CAC"/>
    <w:rsid w:val="0003717B"/>
    <w:rsid w:val="00037DC7"/>
    <w:rsid w:val="000820DB"/>
    <w:rsid w:val="000C6B80"/>
    <w:rsid w:val="000D5136"/>
    <w:rsid w:val="0011065A"/>
    <w:rsid w:val="0013166B"/>
    <w:rsid w:val="00140C61"/>
    <w:rsid w:val="001676C5"/>
    <w:rsid w:val="00172188"/>
    <w:rsid w:val="001770EE"/>
    <w:rsid w:val="001F0C6F"/>
    <w:rsid w:val="00206C65"/>
    <w:rsid w:val="00215EEE"/>
    <w:rsid w:val="00244285"/>
    <w:rsid w:val="002D0D0C"/>
    <w:rsid w:val="002F32D2"/>
    <w:rsid w:val="002F4B38"/>
    <w:rsid w:val="00332D10"/>
    <w:rsid w:val="003776E2"/>
    <w:rsid w:val="00385549"/>
    <w:rsid w:val="00385854"/>
    <w:rsid w:val="00395913"/>
    <w:rsid w:val="003A1B8F"/>
    <w:rsid w:val="003B1E6C"/>
    <w:rsid w:val="003E0050"/>
    <w:rsid w:val="00402473"/>
    <w:rsid w:val="004077D1"/>
    <w:rsid w:val="00431213"/>
    <w:rsid w:val="00432926"/>
    <w:rsid w:val="00473CCF"/>
    <w:rsid w:val="00483426"/>
    <w:rsid w:val="004D4B8B"/>
    <w:rsid w:val="004E19EC"/>
    <w:rsid w:val="005775CF"/>
    <w:rsid w:val="005A05C0"/>
    <w:rsid w:val="0060300F"/>
    <w:rsid w:val="00612463"/>
    <w:rsid w:val="00660031"/>
    <w:rsid w:val="00675EB3"/>
    <w:rsid w:val="00693629"/>
    <w:rsid w:val="006C4318"/>
    <w:rsid w:val="006E7BA0"/>
    <w:rsid w:val="0074478A"/>
    <w:rsid w:val="00774321"/>
    <w:rsid w:val="00794734"/>
    <w:rsid w:val="0083700A"/>
    <w:rsid w:val="0087733A"/>
    <w:rsid w:val="0088327B"/>
    <w:rsid w:val="008A65D6"/>
    <w:rsid w:val="008D5FA9"/>
    <w:rsid w:val="008F33CD"/>
    <w:rsid w:val="00900ADF"/>
    <w:rsid w:val="00940965"/>
    <w:rsid w:val="00950C0E"/>
    <w:rsid w:val="00965A66"/>
    <w:rsid w:val="00977F3E"/>
    <w:rsid w:val="00991703"/>
    <w:rsid w:val="009D3FAB"/>
    <w:rsid w:val="009F52BD"/>
    <w:rsid w:val="00A3082B"/>
    <w:rsid w:val="00A3254D"/>
    <w:rsid w:val="00A8336C"/>
    <w:rsid w:val="00AA1596"/>
    <w:rsid w:val="00AC0390"/>
    <w:rsid w:val="00AC3F4D"/>
    <w:rsid w:val="00AE1358"/>
    <w:rsid w:val="00AE350F"/>
    <w:rsid w:val="00BD7DEA"/>
    <w:rsid w:val="00BE3EDA"/>
    <w:rsid w:val="00BE4A0B"/>
    <w:rsid w:val="00C75C7F"/>
    <w:rsid w:val="00C87838"/>
    <w:rsid w:val="00CA5BB8"/>
    <w:rsid w:val="00CD1F6F"/>
    <w:rsid w:val="00CE1C13"/>
    <w:rsid w:val="00D10A43"/>
    <w:rsid w:val="00D45636"/>
    <w:rsid w:val="00D5390B"/>
    <w:rsid w:val="00D56A50"/>
    <w:rsid w:val="00D819A5"/>
    <w:rsid w:val="00DA27A7"/>
    <w:rsid w:val="00DA2B82"/>
    <w:rsid w:val="00DD7B1D"/>
    <w:rsid w:val="00DE673F"/>
    <w:rsid w:val="00E0794B"/>
    <w:rsid w:val="00E6176E"/>
    <w:rsid w:val="00E65024"/>
    <w:rsid w:val="00E804CC"/>
    <w:rsid w:val="00E85BE4"/>
    <w:rsid w:val="00EA25B2"/>
    <w:rsid w:val="00F0244B"/>
    <w:rsid w:val="00F23F1E"/>
    <w:rsid w:val="00F40125"/>
    <w:rsid w:val="00F52F2B"/>
    <w:rsid w:val="00F619BE"/>
    <w:rsid w:val="00F67581"/>
    <w:rsid w:val="00F74F3F"/>
    <w:rsid w:val="00F815AA"/>
    <w:rsid w:val="00FB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E4A31F"/>
  <w15:chartTrackingRefBased/>
  <w15:docId w15:val="{6473344B-93AC-4538-BC05-54A3276DC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287E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0128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ata\SVN\SWEA\Swea-L23\RAN2_100_Reno\LSout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5NUHHDQN7SK2-1-180948</_dlc_DocId>
    <_dlc_DocIdUrl xmlns="08b2df90-05d3-4030-90d4-c9feeb4a1cd9">
      <Url>https://ericoll.internal.ericsson.com/sites/star/_layouts/DocIdRedir.aspx?ID=5NUHHDQN7SK2-1-180948</Url>
      <Description>5NUHHDQN7SK2-1-180948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Props1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BE43D7-A067-4C68-9C6F-F22AD5FB480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A6C3DC-C65F-4C58-A4C3-1197E763B91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F0EB81A-EB0D-4A82-8424-533162AEF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LSout-Template.dotx</Template>
  <TotalTime>0</TotalTime>
  <Pages>1</Pages>
  <Words>218</Words>
  <Characters>1299</Characters>
  <Application>Microsoft Office Word</Application>
  <DocSecurity>0</DocSecurity>
  <Lines>27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1499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</cp:revision>
  <cp:lastPrinted>2002-04-23T07:10:00Z</cp:lastPrinted>
  <dcterms:created xsi:type="dcterms:W3CDTF">2017-12-01T17:56:00Z</dcterms:created>
  <dcterms:modified xsi:type="dcterms:W3CDTF">2017-12-01T17:57:00Z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a6972f46-9cd9-48cd-a734-7d59829f63c4</vt:lpwstr>
  </property>
</Properties>
</file>